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836" w:rsidRPr="00904836" w:rsidRDefault="00904836" w:rsidP="00904836">
      <w:pPr>
        <w:shd w:val="clear" w:color="auto" w:fill="EFEFEF"/>
        <w:spacing w:after="100" w:afterAutospacing="1" w:line="240" w:lineRule="auto"/>
        <w:outlineLvl w:val="1"/>
        <w:rPr>
          <w:rFonts w:ascii="inherit" w:eastAsia="Times New Roman" w:hAnsi="inherit" w:cs="Times New Roman"/>
          <w:color w:val="FFFFFF"/>
          <w:sz w:val="36"/>
          <w:szCs w:val="36"/>
          <w:lang w:eastAsia="hu-HU"/>
        </w:rPr>
      </w:pPr>
      <w:r w:rsidRPr="00904836">
        <w:rPr>
          <w:rFonts w:ascii="inherit" w:eastAsia="Times New Roman" w:hAnsi="inherit" w:cs="Times New Roman"/>
          <w:color w:val="FFFFFF"/>
          <w:sz w:val="36"/>
          <w:szCs w:val="36"/>
          <w:lang w:eastAsia="hu-HU"/>
        </w:rPr>
        <w:t>Gyermekgondozást segítő ellátás</w:t>
      </w:r>
    </w:p>
    <w:p w:rsidR="00904836" w:rsidRPr="00904836" w:rsidRDefault="00904836" w:rsidP="009048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b/>
          <w:bCs/>
          <w:color w:val="000000"/>
          <w:sz w:val="18"/>
          <w:szCs w:val="18"/>
          <w:lang w:eastAsia="hu-HU"/>
        </w:rPr>
        <w:t>Ki jogosult gyermekgondozást segítő ellátásra (GYES)?</w:t>
      </w:r>
      <w:r w:rsidRPr="00904836">
        <w:rPr>
          <w:rFonts w:ascii="Verdana" w:eastAsia="Times New Roman" w:hAnsi="Verdana" w:cs="Segoe UI"/>
          <w:b/>
          <w:bCs/>
          <w:color w:val="000000"/>
          <w:sz w:val="18"/>
          <w:szCs w:val="18"/>
          <w:lang w:eastAsia="hu-HU"/>
        </w:rPr>
        <w:br/>
      </w:r>
      <w:r w:rsidRPr="00904836">
        <w:rPr>
          <w:rFonts w:ascii="Verdana" w:eastAsia="Times New Roman" w:hAnsi="Verdana" w:cs="Segoe UI"/>
          <w:b/>
          <w:bCs/>
          <w:color w:val="000000"/>
          <w:sz w:val="18"/>
          <w:szCs w:val="18"/>
          <w:lang w:eastAsia="hu-HU"/>
        </w:rPr>
        <w:br/>
      </w:r>
    </w:p>
    <w:p w:rsidR="00904836" w:rsidRPr="00904836" w:rsidRDefault="00904836" w:rsidP="0090483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br/>
        <w:t>A gyermekgondozási támogatást a gyermekkel közös háztartásban élő szülők bármelyike igénybe veheti. Megállapodás hiányában a támogatást igénylő szülő személyéről – kérelemre – a gyámhatóság dönt.</w:t>
      </w:r>
    </w:p>
    <w:p w:rsidR="00904836" w:rsidRPr="00904836" w:rsidRDefault="00904836" w:rsidP="009048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 </w:t>
      </w:r>
    </w:p>
    <w:p w:rsidR="00904836" w:rsidRPr="00904836" w:rsidRDefault="00904836" w:rsidP="0090483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Gyermekgondozást segítő ellátásra (GYES) jogosult a szülő - ideértve a kiskorú szülőt a jogszabályban meghatározott, alábbiakban részletesen kifejtett esetben -, valamint a gyám - ide nem érte a gyermekvédelmi gyámot és a kizárólag egyes gyámi feladatok ellátására kirendelt</w:t>
      </w:r>
    </w:p>
    <w:p w:rsidR="00904836" w:rsidRPr="00904836" w:rsidRDefault="00904836" w:rsidP="009048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proofErr w:type="gramStart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nevelőszülőt</w:t>
      </w:r>
      <w:proofErr w:type="gramEnd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 xml:space="preserve"> - a saját háztartásában nevelt</w:t>
      </w: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br/>
      </w: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br/>
      </w:r>
    </w:p>
    <w:p w:rsidR="00904836" w:rsidRPr="00904836" w:rsidRDefault="00904836" w:rsidP="009048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proofErr w:type="gramStart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a</w:t>
      </w:r>
      <w:proofErr w:type="gramEnd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) gyermek 3. életévének betöltéséig,</w:t>
      </w:r>
    </w:p>
    <w:p w:rsidR="00904836" w:rsidRPr="00904836" w:rsidRDefault="00904836" w:rsidP="00904836">
      <w:pPr>
        <w:shd w:val="clear" w:color="auto" w:fill="FFFFFF"/>
        <w:spacing w:before="120"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b) ikergyermekek esetén a tankötelessé válás évének végéig,</w:t>
      </w:r>
    </w:p>
    <w:p w:rsidR="00904836" w:rsidRPr="00904836" w:rsidRDefault="00904836" w:rsidP="0090483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Amennyiben ikergyermekek esetén a tankötelessé válás éve nem egyezik meg, úgy a legkésőbb tankötelessé váló gyermeket kell figyelembe venni.</w:t>
      </w:r>
    </w:p>
    <w:p w:rsidR="00904836" w:rsidRPr="00904836" w:rsidRDefault="00904836" w:rsidP="00904836">
      <w:pPr>
        <w:shd w:val="clear" w:color="auto" w:fill="FFFFFF"/>
        <w:spacing w:before="120"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 xml:space="preserve">c) tartósan beteg, illetve súlyosan fogyatékos gyermek 10. életévének betöltéséig. (Tartósan beteg, súlyosan fogyatékos gyermek esetén - amennyiben rá tekintettel emelt családi pótlékot még nem igényeltek - úgy az igénybejelentéshez csatolni kell a külön jogszabály (5/2003. (II.19.) </w:t>
      </w:r>
      <w:proofErr w:type="spellStart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ESzCsM</w:t>
      </w:r>
      <w:proofErr w:type="spellEnd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 xml:space="preserve"> rendelet) szerinti </w:t>
      </w:r>
      <w:hyperlink r:id="rId4" w:tgtFrame="_blank" w:history="1">
        <w:r w:rsidRPr="00904836">
          <w:rPr>
            <w:rFonts w:ascii="Verdana" w:eastAsia="Times New Roman" w:hAnsi="Verdana" w:cs="Segoe UI"/>
            <w:color w:val="000000"/>
            <w:sz w:val="18"/>
            <w:szCs w:val="18"/>
            <w:u w:val="single"/>
            <w:lang w:eastAsia="hu-HU"/>
          </w:rPr>
          <w:t>igazolást</w:t>
        </w:r>
      </w:hyperlink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.)</w:t>
      </w:r>
    </w:p>
    <w:p w:rsidR="00904836" w:rsidRPr="00904836" w:rsidRDefault="00904836" w:rsidP="00904836">
      <w:pPr>
        <w:shd w:val="clear" w:color="auto" w:fill="FFFFFF"/>
        <w:spacing w:before="120"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 </w:t>
      </w:r>
    </w:p>
    <w:p w:rsidR="00904836" w:rsidRPr="00904836" w:rsidRDefault="00904836" w:rsidP="0090483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A Polgári Törvénykönyvről szóló 2013. évi V. törvény IV. Könyvének (Családjog) 4:152. § (4) bekezdése szerint a 16. életévét betöltött gyermek a szülői házat vagy a szülők által kijelölt más tartózkodási helyet a gyámhatóság engedélyével a szülők beleegyezése nélkül is elhagyhatja, ha az érdekeivel nem ellentétes. A gyámhatóság ilyen engedélye birtokában a kiskorú szülő, amennyiben a gyermeke részére kirendelt gyámmal nem él egy háztartásban, saját háztartásában nevelt gyermekére tekintettel maga igényelheti a gyermekgondozást segítő ellátást. Akkor is a kiskorú szülő igényelheti a gyermekgondozást segítő ellátást, ha gyermekének nem rendeltek gyámot. Abban az esetben, ha gyermekének gyámjával egy háztartásban élnek, a gyermek után nem a </w:t>
      </w:r>
      <w:r w:rsidRPr="00904836">
        <w:rPr>
          <w:rFonts w:ascii="Verdana" w:eastAsia="Times New Roman" w:hAnsi="Verdana" w:cs="Segoe UI"/>
          <w:b/>
          <w:bCs/>
          <w:color w:val="000000"/>
          <w:sz w:val="18"/>
          <w:szCs w:val="18"/>
          <w:bdr w:val="none" w:sz="0" w:space="0" w:color="auto" w:frame="1"/>
          <w:lang w:eastAsia="hu-HU"/>
        </w:rPr>
        <w:t>kiskorú szülő,</w:t>
      </w: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 hanem a gyermek részére kirendelt gyám igényelhet gyermekgondozást segítő ellátást.</w:t>
      </w:r>
    </w:p>
    <w:p w:rsidR="00904836" w:rsidRPr="00904836" w:rsidRDefault="00904836" w:rsidP="009048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 </w:t>
      </w:r>
    </w:p>
    <w:p w:rsidR="00904836" w:rsidRPr="00904836" w:rsidRDefault="00904836" w:rsidP="009048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b/>
          <w:bCs/>
          <w:color w:val="000000"/>
          <w:sz w:val="18"/>
          <w:szCs w:val="18"/>
          <w:lang w:eastAsia="hu-HU"/>
        </w:rPr>
        <w:t>Örökbefogadó szülő</w:t>
      </w: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 jogosultságának eltérő szabályai</w:t>
      </w:r>
    </w:p>
    <w:p w:rsidR="00904836" w:rsidRPr="00904836" w:rsidRDefault="00904836" w:rsidP="00904836">
      <w:pPr>
        <w:shd w:val="clear" w:color="auto" w:fill="FFFFFF"/>
        <w:spacing w:before="120"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Az örökbefogadó szülő - a házastársi és a rokoni örökbefogadás kivételével - a gyermek örökbefogadás előtti gondozásba történő kihelyezésének időpontjától számított hat hónap időtartamig gyermekgondozást segítő ellátásra jogosult:</w:t>
      </w:r>
    </w:p>
    <w:p w:rsidR="00904836" w:rsidRPr="00904836" w:rsidRDefault="00904836" w:rsidP="00904836">
      <w:pPr>
        <w:shd w:val="clear" w:color="auto" w:fill="FFFFFF"/>
        <w:spacing w:before="120"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 </w:t>
      </w:r>
    </w:p>
    <w:p w:rsidR="00904836" w:rsidRPr="00904836" w:rsidRDefault="00904836" w:rsidP="00904836">
      <w:pPr>
        <w:shd w:val="clear" w:color="auto" w:fill="FFFFFF"/>
        <w:spacing w:after="0" w:line="240" w:lineRule="auto"/>
        <w:ind w:hanging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-</w:t>
      </w:r>
      <w:r w:rsidRPr="00904836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 </w:t>
      </w: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amennyiben a gyermek az örökbefogadás előtti gondozásba történő kihelyezésekor a 3. életévét már betöltötte illetve az ikergyermekek már tankötelesek, de a 10. életévüket még nem töltötték be.</w:t>
      </w:r>
    </w:p>
    <w:p w:rsidR="00904836" w:rsidRPr="00904836" w:rsidRDefault="00904836" w:rsidP="00904836">
      <w:pPr>
        <w:shd w:val="clear" w:color="auto" w:fill="FFFFFF"/>
        <w:spacing w:after="0" w:line="240" w:lineRule="auto"/>
        <w:ind w:hanging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-</w:t>
      </w:r>
      <w:r w:rsidRPr="00904836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 </w:t>
      </w: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Amennyiben az örökbe fogadni szándékozott gyermek a 3. illetve a 10. életévét az örökbefogadás előtti gondozásba történő kihelyezést követő 6 hónapon belül tölti be, illetve ikergyermekek esetén az örökbefogadás előtti gondozásba történő kihelyezést követő 6 hónapon belül a gyermekek tankötelessé válnak, akkor az örökbefogadó szülő gyermekgondozást segítő ellátásra való jogosultsága az előbbiekben meghatározott életkor betöltését követően a jogosultság kezdő időpontjától számítva hat hónappal meghosszabbodik, maximum a gyermek 10 éves koráig.</w:t>
      </w:r>
    </w:p>
    <w:p w:rsidR="00904836" w:rsidRPr="00904836" w:rsidRDefault="00904836" w:rsidP="009048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 </w:t>
      </w:r>
    </w:p>
    <w:p w:rsidR="00904836" w:rsidRPr="00904836" w:rsidRDefault="00904836" w:rsidP="009048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 </w:t>
      </w:r>
    </w:p>
    <w:p w:rsidR="00904836" w:rsidRPr="00904836" w:rsidRDefault="00904836" w:rsidP="009048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 </w:t>
      </w:r>
    </w:p>
    <w:p w:rsidR="00904836" w:rsidRPr="00904836" w:rsidRDefault="00904836" w:rsidP="0090483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A fent megjelölt jogosultakon kívül, de az ott meghatározott feltételek mellett a gyermek szülőjének vér szerinti, örökbe fogadó szülője, továbbá annak együtt élő házastársa (a továbbiakban együtt: </w:t>
      </w:r>
      <w:r w:rsidRPr="00904836">
        <w:rPr>
          <w:rFonts w:ascii="Verdana" w:eastAsia="Times New Roman" w:hAnsi="Verdana" w:cs="Segoe UI"/>
          <w:b/>
          <w:bCs/>
          <w:color w:val="000000"/>
          <w:sz w:val="18"/>
          <w:szCs w:val="18"/>
          <w:lang w:eastAsia="hu-HU"/>
        </w:rPr>
        <w:t>nagyszülő</w:t>
      </w: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) is jogosult a gyermekgondozást segítő ellátásra, ha</w:t>
      </w:r>
    </w:p>
    <w:p w:rsidR="00904836" w:rsidRPr="00904836" w:rsidRDefault="00904836" w:rsidP="009048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 </w:t>
      </w:r>
    </w:p>
    <w:p w:rsidR="00904836" w:rsidRPr="00904836" w:rsidRDefault="00904836" w:rsidP="009048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A </w:t>
      </w:r>
      <w:r w:rsidRPr="00904836">
        <w:rPr>
          <w:rFonts w:ascii="Verdana" w:eastAsia="Times New Roman" w:hAnsi="Verdana" w:cs="Segoe UI"/>
          <w:b/>
          <w:bCs/>
          <w:color w:val="000000"/>
          <w:sz w:val="18"/>
          <w:szCs w:val="18"/>
          <w:lang w:eastAsia="hu-HU"/>
        </w:rPr>
        <w:t>nagyszülő</w:t>
      </w: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 gyermekgondozást segítő ellátásra való jogosultsága</w:t>
      </w:r>
    </w:p>
    <w:p w:rsidR="00904836" w:rsidRPr="00904836" w:rsidRDefault="00904836" w:rsidP="00904836">
      <w:pPr>
        <w:shd w:val="clear" w:color="auto" w:fill="FFFFFF"/>
        <w:spacing w:before="120"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proofErr w:type="gramStart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a</w:t>
      </w:r>
      <w:proofErr w:type="gramEnd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) a gyermek az első életévét betöltötte,</w:t>
      </w:r>
    </w:p>
    <w:p w:rsidR="00904836" w:rsidRPr="00904836" w:rsidRDefault="00904836" w:rsidP="0090483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b) a gyermek gondozása, nevelése a szülő háztartásában történik,</w:t>
      </w:r>
    </w:p>
    <w:p w:rsidR="00904836" w:rsidRPr="00904836" w:rsidRDefault="00904836" w:rsidP="0090483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lastRenderedPageBreak/>
        <w:t>c) a gyermek szülei írásban nyilatkoznak arról, hogy a gyermekgondozást segítő ellátásról lemondanak és egyetértenek a gyermekgondozást segítő ellátásnak nagyszülő részéről történő igénylésével - a gyermekkel nem közös háztartásban élő szülő nyilatkozatát a gyámhatóság pótolhatja-,</w:t>
      </w:r>
    </w:p>
    <w:p w:rsidR="00904836" w:rsidRPr="00904836" w:rsidRDefault="00904836" w:rsidP="0090483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d) a szülő háztartásában nincs másik olyan gyermek, akire tekintettel gyermekgondozást segítő ellátást folyósítanak.</w:t>
      </w:r>
    </w:p>
    <w:p w:rsidR="00904836" w:rsidRPr="00904836" w:rsidRDefault="00904836" w:rsidP="009048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 </w:t>
      </w:r>
    </w:p>
    <w:p w:rsidR="00904836" w:rsidRPr="00904836" w:rsidRDefault="00904836" w:rsidP="0090483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Az ellátásra való jogosultság a fenti feltételek fennállása esetén </w:t>
      </w:r>
      <w:r w:rsidRPr="00904836">
        <w:rPr>
          <w:rFonts w:ascii="Verdana" w:eastAsia="Times New Roman" w:hAnsi="Verdana" w:cs="Segoe UI"/>
          <w:color w:val="000000"/>
          <w:sz w:val="18"/>
          <w:szCs w:val="18"/>
          <w:u w:val="single"/>
          <w:lang w:eastAsia="hu-HU"/>
        </w:rPr>
        <w:t>kizárólag akkor állapítható meg</w:t>
      </w: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, ha</w:t>
      </w:r>
    </w:p>
    <w:p w:rsidR="00904836" w:rsidRPr="00904836" w:rsidRDefault="00904836" w:rsidP="00904836">
      <w:pPr>
        <w:shd w:val="clear" w:color="auto" w:fill="FFFFFF"/>
        <w:spacing w:before="120" w:after="100" w:afterAutospacing="1" w:line="240" w:lineRule="auto"/>
        <w:ind w:left="941" w:hanging="357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Symbol" w:eastAsia="Times New Roman" w:hAnsi="Symbol" w:cs="Segoe UI"/>
          <w:color w:val="000000"/>
          <w:sz w:val="20"/>
          <w:szCs w:val="20"/>
          <w:lang w:eastAsia="hu-HU"/>
        </w:rPr>
        <w:t></w:t>
      </w:r>
      <w:r w:rsidRPr="00904836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   </w:t>
      </w:r>
      <w:proofErr w:type="gramStart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ő</w:t>
      </w:r>
      <w:proofErr w:type="gramEnd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 xml:space="preserve"> maga megfelel az ellátásra való jogosultság feltételeinek, és</w:t>
      </w:r>
    </w:p>
    <w:p w:rsidR="00904836" w:rsidRPr="00904836" w:rsidRDefault="00904836" w:rsidP="00904836">
      <w:pPr>
        <w:shd w:val="clear" w:color="auto" w:fill="FFFFFF"/>
        <w:spacing w:before="30" w:after="100" w:afterAutospacing="1" w:line="240" w:lineRule="auto"/>
        <w:ind w:left="945" w:hanging="360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Symbol" w:eastAsia="Times New Roman" w:hAnsi="Symbol" w:cs="Segoe UI"/>
          <w:color w:val="000000"/>
          <w:sz w:val="20"/>
          <w:szCs w:val="20"/>
          <w:lang w:eastAsia="hu-HU"/>
        </w:rPr>
        <w:t></w:t>
      </w:r>
      <w:r w:rsidRPr="00904836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   </w:t>
      </w:r>
      <w:proofErr w:type="gramStart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a</w:t>
      </w:r>
      <w:proofErr w:type="gramEnd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 xml:space="preserve"> szülő esetében is fennállnak a jogosultsági feltételek.</w:t>
      </w:r>
    </w:p>
    <w:p w:rsidR="00904836" w:rsidRPr="00904836" w:rsidRDefault="00904836" w:rsidP="0090483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A </w:t>
      </w:r>
      <w:r w:rsidRPr="00904836">
        <w:rPr>
          <w:rFonts w:ascii="Verdana" w:eastAsia="Times New Roman" w:hAnsi="Verdana" w:cs="Segoe UI"/>
          <w:b/>
          <w:bCs/>
          <w:color w:val="000000"/>
          <w:sz w:val="18"/>
          <w:szCs w:val="18"/>
          <w:lang w:eastAsia="hu-HU"/>
        </w:rPr>
        <w:t>nagyszülő</w:t>
      </w: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 gyermekgondozást segítő ellátásra való jogosultságát </w:t>
      </w:r>
      <w:r w:rsidRPr="00904836">
        <w:rPr>
          <w:rFonts w:ascii="Verdana" w:eastAsia="Times New Roman" w:hAnsi="Verdana" w:cs="Segoe UI"/>
          <w:color w:val="000000"/>
          <w:sz w:val="18"/>
          <w:szCs w:val="18"/>
          <w:u w:val="single"/>
          <w:lang w:eastAsia="hu-HU"/>
        </w:rPr>
        <w:t>meg kell szüntetni</w:t>
      </w: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,</w:t>
      </w:r>
    </w:p>
    <w:p w:rsidR="00904836" w:rsidRPr="00904836" w:rsidRDefault="00904836" w:rsidP="00904836">
      <w:pPr>
        <w:shd w:val="clear" w:color="auto" w:fill="FFFFFF"/>
        <w:spacing w:before="120" w:after="0" w:line="240" w:lineRule="auto"/>
        <w:ind w:left="714" w:hanging="357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Symbol" w:eastAsia="Times New Roman" w:hAnsi="Symbol" w:cs="Segoe UI"/>
          <w:color w:val="000000"/>
          <w:sz w:val="18"/>
          <w:szCs w:val="18"/>
          <w:lang w:eastAsia="hu-HU"/>
        </w:rPr>
        <w:t></w:t>
      </w:r>
      <w:r w:rsidRPr="00904836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   </w:t>
      </w:r>
      <w:proofErr w:type="gramStart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ha</w:t>
      </w:r>
      <w:proofErr w:type="gramEnd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, a szülő az egyetértő nyilatkozatát visszavonja és azt a gyámhatóság nem pótolja,</w:t>
      </w:r>
    </w:p>
    <w:p w:rsidR="00904836" w:rsidRPr="00904836" w:rsidRDefault="00904836" w:rsidP="00904836">
      <w:pPr>
        <w:shd w:val="clear" w:color="auto" w:fill="FFFFFF"/>
        <w:spacing w:after="100" w:afterAutospacing="1" w:line="240" w:lineRule="auto"/>
        <w:ind w:hanging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Symbol" w:eastAsia="Times New Roman" w:hAnsi="Symbol" w:cs="Segoe UI"/>
          <w:color w:val="000000"/>
          <w:sz w:val="18"/>
          <w:szCs w:val="18"/>
          <w:lang w:eastAsia="hu-HU"/>
        </w:rPr>
        <w:t></w:t>
      </w:r>
      <w:r w:rsidRPr="00904836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   </w:t>
      </w:r>
      <w:proofErr w:type="gramStart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ha</w:t>
      </w:r>
      <w:proofErr w:type="gramEnd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 xml:space="preserve"> olyan kizáró körülmény áll be, amely a szülő az ellátásnak saját maga általi igénybevétele esetén a gyermekgondozást segítő ellátásra való jogosultságának elvesztését vonná maga után.</w:t>
      </w:r>
    </w:p>
    <w:p w:rsidR="00904836" w:rsidRPr="00904836" w:rsidRDefault="00904836" w:rsidP="00904836">
      <w:pPr>
        <w:shd w:val="clear" w:color="auto" w:fill="FFFFFF"/>
        <w:spacing w:before="30" w:after="100" w:afterAutospacing="1" w:line="240" w:lineRule="auto"/>
        <w:ind w:hanging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Symbol" w:eastAsia="Times New Roman" w:hAnsi="Symbol" w:cs="Segoe UI"/>
          <w:color w:val="000000"/>
          <w:sz w:val="18"/>
          <w:szCs w:val="18"/>
          <w:lang w:eastAsia="hu-HU"/>
        </w:rPr>
        <w:t></w:t>
      </w:r>
      <w:r w:rsidRPr="00904836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   </w:t>
      </w:r>
      <w:proofErr w:type="gramStart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a</w:t>
      </w:r>
      <w:proofErr w:type="gramEnd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 xml:space="preserve"> 3 évesnél fiatalabb gyermeket napközbeni ellátást biztosító intézményben helyezik el. A gyermekgondozást segítő ellátásra való jogosultságot nem érinti, ha a napközbeni ellátást biztosító intézményben elhelyezett gyermek 3 évesnél idősebb,</w:t>
      </w:r>
    </w:p>
    <w:p w:rsidR="00904836" w:rsidRPr="00904836" w:rsidRDefault="00904836" w:rsidP="0090483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A gyermekgondozást segítő ellátásban részesülő </w:t>
      </w:r>
      <w:r w:rsidRPr="00904836">
        <w:rPr>
          <w:rFonts w:ascii="Verdana" w:eastAsia="Times New Roman" w:hAnsi="Verdana" w:cs="Segoe UI"/>
          <w:b/>
          <w:bCs/>
          <w:color w:val="000000"/>
          <w:sz w:val="18"/>
          <w:szCs w:val="18"/>
          <w:lang w:eastAsia="hu-HU"/>
        </w:rPr>
        <w:t>nagyszülő</w:t>
      </w: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 kereső tevékenységet a gyermek hároméves kora után, heti harminc órát meg nem haladó időtartamban folytathat, vagy időkorlátozás nélkül, ha a munkavégzés az otthonában történik.</w:t>
      </w:r>
    </w:p>
    <w:p w:rsidR="00904836" w:rsidRPr="00904836" w:rsidRDefault="00904836" w:rsidP="009048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 </w:t>
      </w:r>
    </w:p>
    <w:p w:rsidR="00904836" w:rsidRPr="00904836" w:rsidRDefault="00904836" w:rsidP="009048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b/>
          <w:bCs/>
          <w:color w:val="000000"/>
          <w:sz w:val="18"/>
          <w:szCs w:val="18"/>
          <w:lang w:eastAsia="hu-HU"/>
        </w:rPr>
        <w:t>Mikor nem jár gyermekgondozást segítő ellátás?</w:t>
      </w:r>
    </w:p>
    <w:p w:rsidR="00904836" w:rsidRPr="00904836" w:rsidRDefault="00904836" w:rsidP="009048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 </w:t>
      </w:r>
    </w:p>
    <w:p w:rsidR="00904836" w:rsidRPr="00904836" w:rsidRDefault="00904836" w:rsidP="0090483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Nem jár gyermekgondozást segítő ellátás annak a személynek, aki</w:t>
      </w:r>
    </w:p>
    <w:p w:rsidR="00904836" w:rsidRPr="00904836" w:rsidRDefault="00904836" w:rsidP="00904836">
      <w:pPr>
        <w:shd w:val="clear" w:color="auto" w:fill="FFFFFF"/>
        <w:spacing w:before="30" w:after="100" w:afterAutospacing="1" w:line="240" w:lineRule="auto"/>
        <w:ind w:left="360" w:hanging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Symbol" w:eastAsia="Times New Roman" w:hAnsi="Symbol" w:cs="Segoe UI"/>
          <w:color w:val="000000"/>
          <w:sz w:val="18"/>
          <w:szCs w:val="18"/>
          <w:lang w:eastAsia="hu-HU"/>
        </w:rPr>
        <w:t></w:t>
      </w:r>
      <w:r w:rsidRPr="00904836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   </w:t>
      </w:r>
      <w:proofErr w:type="gramStart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a</w:t>
      </w:r>
      <w:proofErr w:type="gramEnd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 xml:space="preserve"> fél évesnél fiatalabb gyermeket napközbeni ellátást biztosító intézményben helyezi el,</w:t>
      </w:r>
    </w:p>
    <w:p w:rsidR="00904836" w:rsidRPr="00904836" w:rsidRDefault="00904836" w:rsidP="00904836">
      <w:pPr>
        <w:shd w:val="clear" w:color="auto" w:fill="FFFFFF"/>
        <w:spacing w:before="30" w:after="100" w:afterAutospacing="1" w:line="240" w:lineRule="auto"/>
        <w:ind w:left="360" w:hanging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Symbol" w:eastAsia="Times New Roman" w:hAnsi="Symbol" w:cs="Segoe UI"/>
          <w:color w:val="000000"/>
          <w:sz w:val="18"/>
          <w:szCs w:val="18"/>
          <w:lang w:eastAsia="hu-HU"/>
        </w:rPr>
        <w:t></w:t>
      </w:r>
      <w:r w:rsidRPr="00904836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   </w:t>
      </w:r>
      <w:proofErr w:type="gramStart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a</w:t>
      </w:r>
      <w:proofErr w:type="gramEnd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 xml:space="preserve"> gyermek fél éves kora előtt keresőtevékenységet folytat,</w:t>
      </w:r>
    </w:p>
    <w:p w:rsidR="00904836" w:rsidRPr="00904836" w:rsidRDefault="00904836" w:rsidP="00904836">
      <w:pPr>
        <w:shd w:val="clear" w:color="auto" w:fill="FFFFFF"/>
        <w:spacing w:before="30" w:after="100" w:afterAutospacing="1" w:line="240" w:lineRule="auto"/>
        <w:ind w:left="360" w:hanging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Symbol" w:eastAsia="Times New Roman" w:hAnsi="Symbol" w:cs="Segoe UI"/>
          <w:color w:val="000000"/>
          <w:sz w:val="18"/>
          <w:szCs w:val="18"/>
          <w:lang w:eastAsia="hu-HU"/>
        </w:rPr>
        <w:t></w:t>
      </w:r>
      <w:r w:rsidRPr="00904836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   </w:t>
      </w:r>
      <w:proofErr w:type="gramStart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olyan</w:t>
      </w:r>
      <w:proofErr w:type="gramEnd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 xml:space="preserve"> gyermek után igényli a gyermekgondozást segítő ellátást, akit a gyermekek védelméről és gyámügyi igazgatásról szóló törvény alapján ideiglenes hatállyal elhelyeztek, átmeneti vagy tartós nevelésbe vettek, továbbá 30 napot meghaladóan szociális intézményben helyeztek el,</w:t>
      </w:r>
    </w:p>
    <w:p w:rsidR="00904836" w:rsidRPr="00904836" w:rsidRDefault="00904836" w:rsidP="00904836">
      <w:pPr>
        <w:shd w:val="clear" w:color="auto" w:fill="FFFFFF"/>
        <w:spacing w:before="30" w:after="100" w:afterAutospacing="1" w:line="240" w:lineRule="auto"/>
        <w:ind w:left="360" w:hanging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Symbol" w:eastAsia="Times New Roman" w:hAnsi="Symbol" w:cs="Segoe UI"/>
          <w:color w:val="000000"/>
          <w:sz w:val="18"/>
          <w:szCs w:val="18"/>
          <w:lang w:eastAsia="hu-HU"/>
        </w:rPr>
        <w:t></w:t>
      </w:r>
      <w:r w:rsidRPr="00904836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   </w:t>
      </w:r>
      <w:proofErr w:type="gramStart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előzetes</w:t>
      </w:r>
      <w:proofErr w:type="gramEnd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 xml:space="preserve"> letartóztatásban van, vagy szabadságvesztés büntetését tölti,</w:t>
      </w:r>
    </w:p>
    <w:p w:rsidR="00904836" w:rsidRPr="00904836" w:rsidRDefault="00904836" w:rsidP="00904836">
      <w:pPr>
        <w:shd w:val="clear" w:color="auto" w:fill="FFFFFF"/>
        <w:spacing w:before="30" w:after="100" w:afterAutospacing="1" w:line="240" w:lineRule="auto"/>
        <w:ind w:left="360" w:hanging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Symbol" w:eastAsia="Times New Roman" w:hAnsi="Symbol" w:cs="Segoe UI"/>
          <w:color w:val="000000"/>
          <w:sz w:val="18"/>
          <w:szCs w:val="18"/>
          <w:lang w:eastAsia="hu-HU"/>
        </w:rPr>
        <w:t></w:t>
      </w:r>
      <w:r w:rsidRPr="00904836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   </w:t>
      </w:r>
      <w:proofErr w:type="gramStart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amennyiben</w:t>
      </w:r>
      <w:proofErr w:type="gramEnd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 xml:space="preserve"> a gyermekgondozási támogatásban részesülő személy az általa nevelt gyermek halála miatt elveszti támogatásra való jogosultságát,</w:t>
      </w:r>
    </w:p>
    <w:p w:rsidR="00904836" w:rsidRPr="00904836" w:rsidRDefault="00904836" w:rsidP="00904836">
      <w:pPr>
        <w:shd w:val="clear" w:color="auto" w:fill="FFFFFF"/>
        <w:spacing w:before="30" w:after="0" w:line="240" w:lineRule="auto"/>
        <w:ind w:left="357" w:hanging="357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Symbol" w:eastAsia="Times New Roman" w:hAnsi="Symbol" w:cs="Segoe UI"/>
          <w:color w:val="000000"/>
          <w:sz w:val="18"/>
          <w:szCs w:val="18"/>
          <w:lang w:eastAsia="hu-HU"/>
        </w:rPr>
        <w:t></w:t>
      </w:r>
      <w:r w:rsidRPr="00904836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   </w:t>
      </w:r>
      <w:proofErr w:type="gramStart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a</w:t>
      </w:r>
      <w:proofErr w:type="gramEnd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 xml:space="preserve"> szociális igazgatásról és szociális ellátásokról szóló 1993. évi III. törvény 4. §(1) bekezdés i) pontja szerint rendszeres pénzellátásban részesül, ide nem értve</w:t>
      </w:r>
    </w:p>
    <w:p w:rsidR="00904836" w:rsidRPr="00904836" w:rsidRDefault="00904836" w:rsidP="00904836">
      <w:pPr>
        <w:shd w:val="clear" w:color="auto" w:fill="FFFFFF"/>
        <w:spacing w:before="120" w:after="0" w:line="240" w:lineRule="auto"/>
        <w:ind w:left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proofErr w:type="gramStart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a</w:t>
      </w:r>
      <w:proofErr w:type="gramEnd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) a gyermekgondozást segítő ellátást és gyermeknevelési támogatást, az ezek folyósítása mellett végzett kereső tevékenység után járó táppénzt, baleseti táppénzt, továbbá a járási hivatal által megállapított kiemelt, vagy emelt összegű ápolási díjnak a gyes-t meghaladó összegét,</w:t>
      </w:r>
    </w:p>
    <w:p w:rsidR="00904836" w:rsidRPr="00904836" w:rsidRDefault="00904836" w:rsidP="00904836">
      <w:pPr>
        <w:shd w:val="clear" w:color="auto" w:fill="FFFFFF"/>
        <w:spacing w:after="0" w:line="240" w:lineRule="auto"/>
        <w:ind w:left="708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b) társadalombiztosítási nyugellátást, a társadalombiztosítási nyugellátásról szóló törvény szerint társadalombiztosítási nyugellátással egy tekintet alá eső ellátást, a Magyar Alkotóművészeti Közalapítvány által folyósított ellátásokról szóló kormányrendelet alapján folyósított ellátást, az egyházi jogi személy által folyósított egyházi, felekezeti nyugdíjat, a korhatár előtti ellátást, a szolgálati járandóságot, a táncművészeti művészeti életjáradékot, az átmeneti járadékot, a megváltozott munkaképességű személyek ellátásait, a bányászok egészségkárosodási járadékát.</w:t>
      </w:r>
    </w:p>
    <w:p w:rsidR="00904836" w:rsidRPr="00904836" w:rsidRDefault="00904836" w:rsidP="009048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 </w:t>
      </w:r>
    </w:p>
    <w:p w:rsidR="00904836" w:rsidRPr="00904836" w:rsidRDefault="00904836" w:rsidP="009048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 </w:t>
      </w:r>
    </w:p>
    <w:p w:rsidR="00904836" w:rsidRPr="00904836" w:rsidRDefault="00904836" w:rsidP="009048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b/>
          <w:bCs/>
          <w:color w:val="000000"/>
          <w:sz w:val="18"/>
          <w:szCs w:val="18"/>
          <w:u w:val="single"/>
          <w:lang w:eastAsia="hu-HU"/>
        </w:rPr>
        <w:t>Gyermekgondozást segítő ellátás mellett végezhető kereső tevékenység</w:t>
      </w: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br/>
      </w: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br/>
      </w: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lastRenderedPageBreak/>
        <w:t>A gyermekgondozást segítő ellátásban részesülő személy kereső tevékenységet a gyermek fél éves koráig nem folytathat.</w:t>
      </w: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br/>
      </w: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br/>
        <w:t>A kiskorú szülő gyermekének gyámja a gyermekgondozást segítő ellátás mellett időkorlátozás nélkül folytathat keresőtevékenységet, azt követően akár teljes munkaidőben is vállalhat munkát</w:t>
      </w: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br/>
      </w: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br/>
        <w:t>A gyermekgondozást segítő ellátásban részesülő nagyszülő kereső tevékenységet a gyermek három éves kora után heti 30 órát meg nem haladó időtartamban folytathat, vagy időkorlátozás nélkül, ha a munkavégzés az otthonában történik.</w:t>
      </w: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br/>
      </w: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br/>
        <w:t>Az az örökbefogadó szülő, akire az általánoshoz képest eltérő szabályok vonatkoznak (lásd Örökbefogadó szülő jogosultságának eltérő szabályainál) a gyermekgondozást segítő ellátás mellett heti harminc órát meg nem haladó időtartamban folytathat keresőtevékenységet.</w:t>
      </w: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br/>
      </w: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br/>
        <w:t>A nagyszülő és az örökbefogadó szülő gyermekgondozást segítő ellátásra való jogosultsága tekintetében nem minősül kereső tevékenységnek a nevelőszülői foglalkoztatási jogviszony.</w:t>
      </w: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br/>
      </w: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br/>
      </w: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br/>
      </w:r>
    </w:p>
    <w:p w:rsidR="00904836" w:rsidRPr="00904836" w:rsidRDefault="00904836" w:rsidP="009048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 </w:t>
      </w:r>
    </w:p>
    <w:p w:rsidR="00904836" w:rsidRPr="00904836" w:rsidRDefault="00904836" w:rsidP="0090483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b/>
          <w:bCs/>
          <w:color w:val="000000"/>
          <w:sz w:val="18"/>
          <w:szCs w:val="18"/>
          <w:u w:val="single"/>
          <w:lang w:eastAsia="hu-HU"/>
        </w:rPr>
        <w:t>Bejelentési kötelezettség</w:t>
      </w: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br/>
      </w: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br/>
        <w:t>A gyermekgondozást segítő ellátás folyósításának, szüneteltetésének időtartama alatt 15 napon belül, írásban a folyósító szerv részére jelenteni kell:</w:t>
      </w:r>
    </w:p>
    <w:p w:rsidR="00904836" w:rsidRPr="00904836" w:rsidRDefault="00904836" w:rsidP="00904836">
      <w:pPr>
        <w:shd w:val="clear" w:color="auto" w:fill="FFFFFF"/>
        <w:spacing w:before="30" w:after="100" w:afterAutospacing="1" w:line="240" w:lineRule="auto"/>
        <w:ind w:left="945" w:hanging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Symbol" w:eastAsia="Times New Roman" w:hAnsi="Symbol" w:cs="Segoe UI"/>
          <w:color w:val="000000"/>
          <w:sz w:val="20"/>
          <w:szCs w:val="20"/>
          <w:lang w:eastAsia="hu-HU"/>
        </w:rPr>
        <w:t></w:t>
      </w:r>
      <w:r w:rsidRPr="00904836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</w:t>
      </w:r>
      <w:proofErr w:type="gramStart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ha</w:t>
      </w:r>
      <w:proofErr w:type="gramEnd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 xml:space="preserve"> a gyermek tartós betegségére, illetve súlyos fogyatékosságára okot adó körülmény megszűnik,</w:t>
      </w:r>
    </w:p>
    <w:p w:rsidR="00904836" w:rsidRPr="00904836" w:rsidRDefault="00904836" w:rsidP="00904836">
      <w:pPr>
        <w:shd w:val="clear" w:color="auto" w:fill="FFFFFF"/>
        <w:spacing w:before="30" w:after="100" w:afterAutospacing="1" w:line="240" w:lineRule="auto"/>
        <w:ind w:left="945" w:hanging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Symbol" w:eastAsia="Times New Roman" w:hAnsi="Symbol" w:cs="Segoe UI"/>
          <w:color w:val="000000"/>
          <w:sz w:val="20"/>
          <w:szCs w:val="20"/>
          <w:lang w:eastAsia="hu-HU"/>
        </w:rPr>
        <w:t></w:t>
      </w:r>
      <w:r w:rsidRPr="00904836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</w:t>
      </w:r>
      <w:proofErr w:type="gramStart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ha</w:t>
      </w:r>
      <w:proofErr w:type="gramEnd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 xml:space="preserve"> az ellátásra jogosult - ide nem értve a kiskorú szülő gyermekének gyámját - a gyermek fél éves kora előtt, nagyszülő esetében a gyermek hároméves kora előtt folytat kereső tevékenységet,</w:t>
      </w:r>
    </w:p>
    <w:p w:rsidR="00904836" w:rsidRPr="00904836" w:rsidRDefault="00904836" w:rsidP="00904836">
      <w:pPr>
        <w:shd w:val="clear" w:color="auto" w:fill="FFFFFF"/>
        <w:spacing w:before="30" w:after="100" w:afterAutospacing="1" w:line="240" w:lineRule="auto"/>
        <w:ind w:left="945" w:hanging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Symbol" w:eastAsia="Times New Roman" w:hAnsi="Symbol" w:cs="Segoe UI"/>
          <w:color w:val="000000"/>
          <w:sz w:val="20"/>
          <w:szCs w:val="20"/>
          <w:lang w:eastAsia="hu-HU"/>
        </w:rPr>
        <w:t></w:t>
      </w:r>
      <w:r w:rsidRPr="00904836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</w:t>
      </w:r>
      <w:proofErr w:type="gramStart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ha</w:t>
      </w:r>
      <w:proofErr w:type="gramEnd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 xml:space="preserve"> a gyermekgondozást segítő ellátásra jogosult nagyszülő a gyermek hároméves kora után folytat kereső tevékenységet, kivéve, ha az a heti 30 órát nem haladja meg, vagy a kereső tevékenységet az otthonában folytatja,</w:t>
      </w:r>
    </w:p>
    <w:p w:rsidR="00904836" w:rsidRPr="00904836" w:rsidRDefault="00904836" w:rsidP="00904836">
      <w:pPr>
        <w:shd w:val="clear" w:color="auto" w:fill="FFFFFF"/>
        <w:spacing w:before="30" w:after="100" w:afterAutospacing="1" w:line="240" w:lineRule="auto"/>
        <w:ind w:left="945" w:hanging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Symbol" w:eastAsia="Times New Roman" w:hAnsi="Symbol" w:cs="Segoe UI"/>
          <w:color w:val="000000"/>
          <w:sz w:val="20"/>
          <w:szCs w:val="20"/>
          <w:lang w:eastAsia="hu-HU"/>
        </w:rPr>
        <w:t></w:t>
      </w:r>
      <w:r w:rsidRPr="00904836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</w:t>
      </w:r>
      <w:proofErr w:type="gramStart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ha</w:t>
      </w:r>
      <w:proofErr w:type="gramEnd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 xml:space="preserve"> a gyermekgondozást segítő ellátásra jogosult olyan örökbefogadó szülő, akire az általánoshoz képest eltérő szabályok vonatkoznak (lásd ugyanezen rovaton belül: Örökbefogadó szülő jogosultságának eltérő szabályainál), heti 30 órát meghaladó időtartamban folytat keresőtevékenységet,</w:t>
      </w:r>
    </w:p>
    <w:p w:rsidR="00904836" w:rsidRPr="00904836" w:rsidRDefault="00904836" w:rsidP="00904836">
      <w:pPr>
        <w:shd w:val="clear" w:color="auto" w:fill="FFFFFF"/>
        <w:spacing w:before="30" w:after="100" w:afterAutospacing="1" w:line="240" w:lineRule="auto"/>
        <w:ind w:left="945" w:hanging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Symbol" w:eastAsia="Times New Roman" w:hAnsi="Symbol" w:cs="Segoe UI"/>
          <w:color w:val="000000"/>
          <w:sz w:val="20"/>
          <w:szCs w:val="20"/>
          <w:lang w:eastAsia="hu-HU"/>
        </w:rPr>
        <w:t></w:t>
      </w:r>
      <w:r w:rsidRPr="00904836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</w:t>
      </w:r>
      <w:proofErr w:type="gramStart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ha</w:t>
      </w:r>
      <w:proofErr w:type="gramEnd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 xml:space="preserve"> az ellátásra jogosult a családok támogatásáról szóló 1998. évi LXXXIV. törvény 27. §. (1) bekezdésének a) pontjában megjelölt rendszeres pénzellátás valamelyikében részesül, vagy ha házastársa, élettársa csecsemőgondozási díjban vagy gyermekgondozási díjban részesül,</w:t>
      </w:r>
    </w:p>
    <w:p w:rsidR="00904836" w:rsidRPr="00904836" w:rsidRDefault="00904836" w:rsidP="00904836">
      <w:pPr>
        <w:shd w:val="clear" w:color="auto" w:fill="FFFFFF"/>
        <w:spacing w:before="30" w:after="100" w:afterAutospacing="1" w:line="240" w:lineRule="auto"/>
        <w:ind w:left="945" w:hanging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Symbol" w:eastAsia="Times New Roman" w:hAnsi="Symbol" w:cs="Segoe UI"/>
          <w:color w:val="000000"/>
          <w:sz w:val="20"/>
          <w:szCs w:val="20"/>
          <w:lang w:eastAsia="hu-HU"/>
        </w:rPr>
        <w:t></w:t>
      </w:r>
      <w:r w:rsidRPr="00904836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</w:t>
      </w:r>
      <w:proofErr w:type="gramStart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a</w:t>
      </w:r>
      <w:proofErr w:type="gramEnd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 xml:space="preserve"> gyermek napközbeni ellátását biztosító intézményben történő elhelyezését, kivéve, ha a gyermekgondozást segítő ellátásra jogosult köznevelési intézményben a nappali oktatás munkarendje szerint tanul, illetőleg felsőoktatási intézmény nappali tagozatos hallgatója, továbbá, ha a gyermek már elmúlt egy éves,</w:t>
      </w:r>
    </w:p>
    <w:p w:rsidR="00904836" w:rsidRPr="00904836" w:rsidRDefault="00904836" w:rsidP="00904836">
      <w:pPr>
        <w:shd w:val="clear" w:color="auto" w:fill="FFFFFF"/>
        <w:spacing w:before="30" w:after="100" w:afterAutospacing="1" w:line="240" w:lineRule="auto"/>
        <w:ind w:left="945" w:hanging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Symbol" w:eastAsia="Times New Roman" w:hAnsi="Symbol" w:cs="Segoe UI"/>
          <w:color w:val="000000"/>
          <w:sz w:val="20"/>
          <w:szCs w:val="20"/>
          <w:lang w:eastAsia="hu-HU"/>
        </w:rPr>
        <w:t></w:t>
      </w:r>
      <w:r w:rsidRPr="00904836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</w:t>
      </w:r>
      <w:proofErr w:type="gramStart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az</w:t>
      </w:r>
      <w:proofErr w:type="gramEnd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 xml:space="preserve"> ellátásra jogosult előzetes letartóztatásba vételét, illetve szabadságvesztés büntetésének megkezdését,</w:t>
      </w:r>
    </w:p>
    <w:p w:rsidR="00904836" w:rsidRPr="00904836" w:rsidRDefault="00904836" w:rsidP="00904836">
      <w:pPr>
        <w:shd w:val="clear" w:color="auto" w:fill="FFFFFF"/>
        <w:spacing w:before="30" w:after="100" w:afterAutospacing="1" w:line="240" w:lineRule="auto"/>
        <w:ind w:left="945" w:hanging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Symbol" w:eastAsia="Times New Roman" w:hAnsi="Symbol" w:cs="Segoe UI"/>
          <w:color w:val="000000"/>
          <w:sz w:val="20"/>
          <w:szCs w:val="20"/>
          <w:lang w:eastAsia="hu-HU"/>
        </w:rPr>
        <w:t></w:t>
      </w:r>
      <w:r w:rsidRPr="00904836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</w:t>
      </w:r>
      <w:proofErr w:type="gramStart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nagyszülő</w:t>
      </w:r>
      <w:proofErr w:type="gramEnd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 xml:space="preserve"> által igénybe vett gyermekgondozást segítő ellátás esetében mindazokat a körülményeket, amelyek akár a nagyszülő vonatkozásában, akár a szülő vonatkozásában az ellátásra való jogosultság elvesztését vonják maguk után;</w:t>
      </w:r>
    </w:p>
    <w:p w:rsidR="00904836" w:rsidRPr="00904836" w:rsidRDefault="00904836" w:rsidP="00904836">
      <w:pPr>
        <w:shd w:val="clear" w:color="auto" w:fill="FFFFFF"/>
        <w:spacing w:before="30" w:after="100" w:afterAutospacing="1" w:line="240" w:lineRule="auto"/>
        <w:ind w:left="945" w:hanging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Symbol" w:eastAsia="Times New Roman" w:hAnsi="Symbol" w:cs="Segoe UI"/>
          <w:color w:val="000000"/>
          <w:sz w:val="20"/>
          <w:szCs w:val="20"/>
          <w:lang w:eastAsia="hu-HU"/>
        </w:rPr>
        <w:t></w:t>
      </w:r>
      <w:r w:rsidRPr="00904836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</w:t>
      </w:r>
      <w:proofErr w:type="gramStart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az</w:t>
      </w:r>
      <w:proofErr w:type="gramEnd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 xml:space="preserve"> ellátásra jogosult nevének, fizetési számlaszámának vagy lakcímének megváltozását,</w:t>
      </w:r>
    </w:p>
    <w:p w:rsidR="00904836" w:rsidRPr="00904836" w:rsidRDefault="00904836" w:rsidP="00904836">
      <w:pPr>
        <w:shd w:val="clear" w:color="auto" w:fill="FFFFFF"/>
        <w:spacing w:before="30" w:after="100" w:afterAutospacing="1" w:line="240" w:lineRule="auto"/>
        <w:ind w:left="945" w:hanging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Symbol" w:eastAsia="Times New Roman" w:hAnsi="Symbol" w:cs="Segoe UI"/>
          <w:color w:val="000000"/>
          <w:sz w:val="20"/>
          <w:szCs w:val="20"/>
          <w:lang w:eastAsia="hu-HU"/>
        </w:rPr>
        <w:lastRenderedPageBreak/>
        <w:t></w:t>
      </w:r>
      <w:r w:rsidRPr="00904836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</w:t>
      </w:r>
      <w:proofErr w:type="gramStart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a</w:t>
      </w:r>
      <w:proofErr w:type="gramEnd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 xml:space="preserve"> gyermeknek az ellátásra jogosult háztartásából történő kikerülését,</w:t>
      </w:r>
    </w:p>
    <w:p w:rsidR="00904836" w:rsidRPr="00904836" w:rsidRDefault="00904836" w:rsidP="00904836">
      <w:pPr>
        <w:shd w:val="clear" w:color="auto" w:fill="FFFFFF"/>
        <w:spacing w:before="30" w:after="100" w:afterAutospacing="1" w:line="240" w:lineRule="auto"/>
        <w:ind w:left="945" w:hanging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Symbol" w:eastAsia="Times New Roman" w:hAnsi="Symbol" w:cs="Segoe UI"/>
          <w:color w:val="000000"/>
          <w:sz w:val="20"/>
          <w:szCs w:val="20"/>
          <w:lang w:eastAsia="hu-HU"/>
        </w:rPr>
        <w:t></w:t>
      </w:r>
      <w:r w:rsidRPr="00904836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</w:t>
      </w:r>
      <w:proofErr w:type="gramStart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az</w:t>
      </w:r>
      <w:proofErr w:type="gramEnd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 xml:space="preserve"> EGT tagállamban történő munkavállalás vagy önálló vállalkozói tevékenység folytatásának tényét,</w:t>
      </w:r>
    </w:p>
    <w:p w:rsidR="00904836" w:rsidRPr="00904836" w:rsidRDefault="00904836" w:rsidP="00904836">
      <w:pPr>
        <w:shd w:val="clear" w:color="auto" w:fill="FFFFFF"/>
        <w:spacing w:before="30" w:after="100" w:afterAutospacing="1" w:line="240" w:lineRule="auto"/>
        <w:ind w:left="945" w:hanging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Symbol" w:eastAsia="Times New Roman" w:hAnsi="Symbol" w:cs="Segoe UI"/>
          <w:color w:val="000000"/>
          <w:sz w:val="20"/>
          <w:szCs w:val="20"/>
          <w:lang w:eastAsia="hu-HU"/>
        </w:rPr>
        <w:t></w:t>
      </w:r>
      <w:r w:rsidRPr="00904836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</w:t>
      </w:r>
      <w:proofErr w:type="gramStart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az</w:t>
      </w:r>
      <w:proofErr w:type="gramEnd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 xml:space="preserve"> ellátásra jogosult három hónapot meghaladó, egybefüggő külföldi tartózkodásának tényét.</w:t>
      </w:r>
    </w:p>
    <w:p w:rsidR="00904836" w:rsidRPr="00904836" w:rsidRDefault="00904836" w:rsidP="0090483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br/>
        <w:t>Az ellátás folyósítását érintő változások bejelentésének elmulasztása az ebből származó jogalap nélküli kifizetés összegének visszafizetését vonja maga után!</w:t>
      </w: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br/>
      </w: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br/>
      </w:r>
      <w:r w:rsidRPr="00904836">
        <w:rPr>
          <w:rFonts w:ascii="Verdana" w:eastAsia="Times New Roman" w:hAnsi="Verdana" w:cs="Segoe UI"/>
          <w:b/>
          <w:bCs/>
          <w:color w:val="000000"/>
          <w:sz w:val="18"/>
          <w:szCs w:val="18"/>
          <w:u w:val="single"/>
          <w:lang w:eastAsia="hu-HU"/>
        </w:rPr>
        <w:t>GYES extra</w:t>
      </w:r>
    </w:p>
    <w:p w:rsidR="00904836" w:rsidRPr="00904836" w:rsidRDefault="00904836" w:rsidP="00904836">
      <w:pPr>
        <w:shd w:val="clear" w:color="auto" w:fill="FFFFFF"/>
        <w:spacing w:before="120"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 xml:space="preserve">Amennyiben a 2013. december 31. előtt született gyermek után még gyes-re jogosult szülőnek 2013. december 31-et követően újabb gyermeke születik, vagy újabb gyermek kerül a háztartásába, a korábban megállapított gyes megszüntetése nélkül további gyes-re lehet jogosult. A gyes-re való jogosultság egyidejűleg legfeljebb két gyermekre tekintettel állhat fenn azzal, hogy </w:t>
      </w:r>
      <w:proofErr w:type="gramStart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ezen</w:t>
      </w:r>
      <w:proofErr w:type="gramEnd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 xml:space="preserve"> szabály alkalmazásában az egyazon várandósságból született ikergyermekeket egy gyermeknek kell tekinteni.</w:t>
      </w:r>
    </w:p>
    <w:p w:rsidR="00904836" w:rsidRPr="00904836" w:rsidRDefault="00904836" w:rsidP="009048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 </w:t>
      </w:r>
    </w:p>
    <w:p w:rsidR="00904836" w:rsidRPr="00904836" w:rsidRDefault="00904836" w:rsidP="0090483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Gyermekgondozást segítő ellátásra való jogosultság egyidejűleg legfeljebb két gyermekre tekintettel állhat fenn azzal, hogy az egyazon várandósságból született ikergyermekeket egy gyermeknek kell tekinteni.</w:t>
      </w:r>
    </w:p>
    <w:p w:rsidR="00904836" w:rsidRPr="00904836" w:rsidRDefault="00904836" w:rsidP="0090483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Ha a szülők egyidejűleg több gyermek után lennének jogosultak a gyermekgondozási támogatás egyik vagy mindkét formájára, úgy a támogatást, csak egy jogcímen, és csak az egyik szülő részére lehet megállapítani.</w:t>
      </w:r>
    </w:p>
    <w:p w:rsidR="00904836" w:rsidRPr="00904836" w:rsidRDefault="00904836" w:rsidP="009048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 </w:t>
      </w:r>
    </w:p>
    <w:p w:rsidR="00904836" w:rsidRPr="00904836" w:rsidRDefault="00904836" w:rsidP="0090483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Ha a gyám egyidejűleg több gyermek után lenne jogosult a gyermekgondozási támogatás egyik vagy mindkét formájára, a támogatást részére csak egy jogcímen lehet megállapítani. Gyermekgondozást segítő ellátásra való jogosultság egyidejűleg legfeljebb két gyermekre állapítható meg, figyelembe véve azt a tényt, hogy egyazon várandósságból született ikergyermekeket egy gyermeknek kell tekinteni.</w:t>
      </w:r>
    </w:p>
    <w:p w:rsidR="00904836" w:rsidRPr="00904836" w:rsidRDefault="00904836" w:rsidP="009048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 </w:t>
      </w:r>
    </w:p>
    <w:p w:rsidR="00904836" w:rsidRPr="00904836" w:rsidRDefault="00904836" w:rsidP="009048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 </w:t>
      </w:r>
    </w:p>
    <w:p w:rsidR="00904836" w:rsidRPr="00904836" w:rsidRDefault="00904836" w:rsidP="009048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b/>
          <w:bCs/>
          <w:color w:val="000000"/>
          <w:sz w:val="18"/>
          <w:szCs w:val="18"/>
          <w:lang w:eastAsia="hu-HU"/>
        </w:rPr>
        <w:t>A gyermekgondozást segítő ellátás összege</w:t>
      </w:r>
    </w:p>
    <w:p w:rsidR="00904836" w:rsidRPr="00904836" w:rsidRDefault="00904836" w:rsidP="00904836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 </w:t>
      </w:r>
    </w:p>
    <w:p w:rsidR="00904836" w:rsidRPr="00904836" w:rsidRDefault="00904836" w:rsidP="0090483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A gyermekgondozási támogatás havi összege – függetlenül a gyermekek számától – azonos az öregségi nyugdíj mindenkori legkisebb összegével, töredékhónap esetén egy naptári napra a havi összeg harmincad része jár.</w:t>
      </w:r>
    </w:p>
    <w:p w:rsidR="00904836" w:rsidRPr="00904836" w:rsidRDefault="00904836" w:rsidP="0090483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A gyermekgondozást segítő ellátás havi összege azonos az öregségi nyugdíj mindenkori legkisebb összegével, ikergyermekek esetén azonos az öregségi nyugdíj mindenkori legkisebb összegének 2 gyermek esetén 200 %-</w:t>
      </w:r>
      <w:proofErr w:type="spellStart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ával</w:t>
      </w:r>
      <w:proofErr w:type="spellEnd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, 3 gyermek esetén 300 %-</w:t>
      </w:r>
      <w:proofErr w:type="spellStart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ával</w:t>
      </w:r>
      <w:proofErr w:type="spellEnd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, 4 gyermek esetén 400 %-</w:t>
      </w:r>
      <w:proofErr w:type="spellStart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ával</w:t>
      </w:r>
      <w:proofErr w:type="spellEnd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, 5 gyermek esetén 500 %-</w:t>
      </w:r>
      <w:proofErr w:type="spellStart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ával</w:t>
      </w:r>
      <w:proofErr w:type="spellEnd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, 6 gyermek esetén 600 %-</w:t>
      </w:r>
      <w:proofErr w:type="spellStart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ával</w:t>
      </w:r>
      <w:proofErr w:type="spellEnd"/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. Töredék hónap esetén egy naptári napra a havi összeg harmincad része jár.</w:t>
      </w:r>
    </w:p>
    <w:p w:rsidR="00904836" w:rsidRPr="00904836" w:rsidRDefault="00904836" w:rsidP="0090483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Az ellátás összegéből nyugdíjjárulék, illetve magán-nyugdíjpénztári tagdíj kerül levonásra.</w:t>
      </w: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br/>
      </w: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br/>
      </w:r>
    </w:p>
    <w:p w:rsidR="00904836" w:rsidRPr="00904836" w:rsidRDefault="00904836" w:rsidP="009048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904836">
        <w:rPr>
          <w:rFonts w:ascii="Verdana" w:eastAsia="Times New Roman" w:hAnsi="Verdana" w:cs="Segoe UI"/>
          <w:b/>
          <w:bCs/>
          <w:color w:val="000000"/>
          <w:sz w:val="18"/>
          <w:szCs w:val="18"/>
          <w:lang w:eastAsia="hu-HU"/>
        </w:rPr>
        <w:t>Gyermekgondozást segítő ellátás iránti kérelem</w:t>
      </w: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br/>
      </w: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br/>
      </w:r>
    </w:p>
    <w:p w:rsidR="00904836" w:rsidRDefault="00904836" w:rsidP="009048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000000"/>
          <w:sz w:val="18"/>
          <w:szCs w:val="18"/>
          <w:lang w:eastAsia="hu-HU"/>
        </w:rPr>
      </w:pP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A gyermekgondozást segítő ellátásra vonatkozó kérelem benyújtása a "</w:t>
      </w:r>
      <w:hyperlink r:id="rId5" w:tgtFrame="_blank" w:history="1">
        <w:r w:rsidRPr="00904836">
          <w:rPr>
            <w:rFonts w:ascii="Verdana" w:eastAsia="Times New Roman" w:hAnsi="Verdana" w:cs="Segoe UI"/>
            <w:color w:val="000000"/>
            <w:sz w:val="18"/>
            <w:szCs w:val="18"/>
            <w:u w:val="single"/>
            <w:lang w:eastAsia="hu-HU"/>
          </w:rPr>
          <w:t>Kérelem gyermekgondozást segítő ellátás megállapítására</w:t>
        </w:r>
      </w:hyperlink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" nyomtatványon történik. Nagyszülő kérelmező esetében szükséges a "</w:t>
      </w:r>
      <w:hyperlink r:id="rId6" w:tgtFrame="_blank" w:history="1">
        <w:r w:rsidRPr="00904836">
          <w:rPr>
            <w:rFonts w:ascii="Verdana" w:eastAsia="Times New Roman" w:hAnsi="Verdana" w:cs="Segoe UI"/>
            <w:color w:val="000000"/>
            <w:sz w:val="18"/>
            <w:szCs w:val="18"/>
            <w:u w:val="single"/>
            <w:lang w:eastAsia="hu-HU"/>
          </w:rPr>
          <w:t>Nyilatkozat a nagyszülői gyermekgondozást segítő ellátás megállapításához</w:t>
        </w:r>
      </w:hyperlink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t>" elnevezésű nyomtatvány kitöltése is. A nyomtatvány tartalmazza az igénybejelentéshez benyújtandó iratok, illetve iratmásolatok körét. A formanyomtatvány ingyenes. A gyermekgondozást segítő ellátás iránti igényt elbíráló szerv: szülő esetében az igénylő lakóhelye szerint illetékes megyeszékhely szerinti járási hivatal, illetve, ha az igénylő munkahelyén működik ilyen, akkor a családtámogatási kifizetőhely. Nagyszülő igényét kizárólag az igénylő lakóhelye szerint illetékes megyeszékhely szerinti járási hivatal bírálja el.</w:t>
      </w: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br/>
      </w: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br/>
        <w:t xml:space="preserve">Az ellátást az igény késedelmes benyújtása esetén, visszamenőleg legfeljebb két hónapra, az </w:t>
      </w:r>
      <w:r w:rsidRPr="00904836">
        <w:rPr>
          <w:rFonts w:ascii="Verdana" w:eastAsia="Times New Roman" w:hAnsi="Verdana" w:cs="Segoe UI"/>
          <w:color w:val="000000"/>
          <w:sz w:val="18"/>
          <w:szCs w:val="18"/>
          <w:lang w:eastAsia="hu-HU"/>
        </w:rPr>
        <w:lastRenderedPageBreak/>
        <w:t>igénybejelentés napját megelőző második hónap első napjától kell megállapítani, ha a jogosultsági feltételek ettől az időponttól kezdve fennállnak.</w:t>
      </w:r>
    </w:p>
    <w:p w:rsidR="00904836" w:rsidRPr="00904836" w:rsidRDefault="00904836" w:rsidP="0090483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bookmarkStart w:id="0" w:name="_GoBack"/>
      <w:bookmarkEnd w:id="0"/>
    </w:p>
    <w:p w:rsidR="00D10B5F" w:rsidRDefault="00904836">
      <w:r w:rsidRPr="00904836">
        <w:t>https://cst.tcs.allamkincstar.gov.hu/ell%C3%A1t%C3%A1sok/gyermekgondoz%C3%A1si-seg%C3%A9ly.html</w:t>
      </w:r>
    </w:p>
    <w:sectPr w:rsidR="00D10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36"/>
    <w:rsid w:val="00467D83"/>
    <w:rsid w:val="00904836"/>
    <w:rsid w:val="00B65367"/>
    <w:rsid w:val="00D1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CF55"/>
  <w15:chartTrackingRefBased/>
  <w15:docId w15:val="{C0E7245F-4A4F-4548-8A9F-B4F9E744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4684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t.onyf.hu/attachments/article/50/Nyilatkozat%20nagysz%C3%BCl%C5%91i%20GYES-hez.pdf" TargetMode="External"/><Relationship Id="rId5" Type="http://schemas.openxmlformats.org/officeDocument/2006/relationships/hyperlink" Target="https://cst.onyf.hu/attachments/article/50/K%C3%A9relem%20GYES%20meg%C3%A1llap%C3%ADt%C3%A1s%C3%A1ra.pdf" TargetMode="External"/><Relationship Id="rId4" Type="http://schemas.openxmlformats.org/officeDocument/2006/relationships/hyperlink" Target="https://cst.onyf.hu/attachments/article/50/Igazol%C3%A1s%20tart%C3%B3san%20beteg,%20illetve%20s%C3%BAlyosan%20fogyat%C3%A9kos%20gyermekr%C5%91l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1772</Words>
  <Characters>12234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tanfolyam</dc:creator>
  <cp:keywords/>
  <dc:description/>
  <cp:lastModifiedBy>tanfolyam</cp:lastModifiedBy>
  <cp:revision>1</cp:revision>
  <dcterms:created xsi:type="dcterms:W3CDTF">2018-11-28T10:15:00Z</dcterms:created>
  <dcterms:modified xsi:type="dcterms:W3CDTF">2018-11-28T10:18:00Z</dcterms:modified>
</cp:coreProperties>
</file>